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media/image2.jpeg" ContentType="image/jpeg"/>
  <Override PartName="/word/media/image1.emf" ContentType="image/x-emf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center"/>
        <w:rPr/>
      </w:pPr>
      <w:r>
        <w:rPr/>
        <w:object>
          <v:shape id="ole_rId2" style="width:595.3pt;height:1.15pt" o:ole="">
            <v:imagedata r:id="rId3" o:title=""/>
          </v:shape>
          <o:OLEObject Type="Embed" ProgID="Excel.Sheet.12" ShapeID="ole_rId2" DrawAspect="Content" ObjectID="_1951122147" r:id="rId2"/>
        </w:objec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GUIDA ALL'INSTALLAZIONE DI AUTO-C.A. FREE</w:t>
      </w:r>
    </w:p>
    <w:p>
      <w:pPr>
        <w:pStyle w:val="Normal"/>
        <w:widowControl/>
        <w:spacing w:before="0" w:after="0"/>
        <w:ind w:left="0" w:right="0" w:hanging="0"/>
        <w:jc w:val="center"/>
        <w:rPr/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Per AutoCAD/LT 2010-2011-2012</w:t>
      </w:r>
    </w:p>
    <w:p>
      <w:pPr>
        <w:pStyle w:val="Normal"/>
        <w:widowControl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Per poter installare correttamente Auto-C.A. Free all'interno di AutoCAD eseguire le istruzioni seguenti:</w:t>
      </w:r>
    </w:p>
    <w:p>
      <w:pPr>
        <w:pStyle w:val="Normal"/>
        <w:widowControl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1) Assicurarsi di non avere aperto AutoCAD/LT;</w:t>
      </w:r>
    </w:p>
    <w:p>
      <w:pPr>
        <w:pStyle w:val="Normal"/>
        <w:widowControl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before="0" w:after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2) Installare in locale il file</w:t>
      </w:r>
    </w:p>
    <w:p>
      <w:pPr>
        <w:pStyle w:val="Normal"/>
        <w:widowControl/>
        <w:numPr>
          <w:ilvl w:val="0"/>
          <w:numId w:val="1"/>
        </w:numPr>
        <w:spacing w:before="0" w:after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Setup_Auto_C.A_Free-32_2010_02.10.2011.exe per il sistema operativo a 32bit;</w:t>
      </w:r>
    </w:p>
    <w:p>
      <w:pPr>
        <w:pStyle w:val="Normal"/>
        <w:widowControl/>
        <w:numPr>
          <w:ilvl w:val="0"/>
          <w:numId w:val="1"/>
        </w:numPr>
        <w:spacing w:before="0" w:after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Setup_Auto_C.A_Free-64_2010_02.10.2011.exe per il sistema operativo a 64bit;</w:t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3) Seguire le indicazioni fino alla completa installazione del programma;</w:t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4) Aprire l'ambiente AutoCAD/LT all'interno del quale si è installato il software Auto_C.A.;</w:t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5) Inserire la “Barra dei menù” come indicato in figura:</w:t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1445260</wp:posOffset>
                </wp:positionH>
                <wp:positionV relativeFrom="paragraph">
                  <wp:posOffset>149225</wp:posOffset>
                </wp:positionV>
                <wp:extent cx="1896745" cy="1701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2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>a) Aprire il menù a tendina</w:t>
                            </w: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13.8pt;margin-top:11.75pt;width:149.2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>
                          <w:color w:val="FF0000"/>
                        </w:rPr>
                        <w:t>a) Aprire il menù a tendina</w:t>
                      </w:r>
                      <w:r>
                        <w:rP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1248410</wp:posOffset>
                </wp:positionH>
                <wp:positionV relativeFrom="paragraph">
                  <wp:posOffset>118110</wp:posOffset>
                </wp:positionV>
                <wp:extent cx="234950" cy="2038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360" cy="203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5.35pt,5.25pt" to="113.75pt,21.2pt" stroked="t" style="position:absolute;flip:x">
                <v:stroke color="red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1064260</wp:posOffset>
                </wp:positionH>
                <wp:positionV relativeFrom="paragraph">
                  <wp:posOffset>179705</wp:posOffset>
                </wp:positionV>
                <wp:extent cx="106045" cy="1822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81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83.8pt;margin-top:14.15pt;width:8.25pt;height:14.25pt">
                <w10:wrap type="none"/>
                <v:fill o:detectmouseclick="t" on="false"/>
                <v:stroke color="red" weight="12600" joinstyle="round" endcap="flat"/>
              </v:rect>
            </w:pict>
          </mc:Fallback>
        </mc:AlternateContent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2540635</wp:posOffset>
                </wp:positionH>
                <wp:positionV relativeFrom="paragraph">
                  <wp:posOffset>1551940</wp:posOffset>
                </wp:positionV>
                <wp:extent cx="2106295" cy="17018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4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>b) Clic su “Mostra barra dei menu”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200.05pt;margin-top:122.2pt;width:165.7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>
                          <w:color w:val="FF0000"/>
                        </w:rPr>
                        <w:t>b) Clic su “Mostra barra dei menu”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2237105</wp:posOffset>
                </wp:positionH>
                <wp:positionV relativeFrom="paragraph">
                  <wp:posOffset>1751965</wp:posOffset>
                </wp:positionV>
                <wp:extent cx="330200" cy="1943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9400" cy="193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1pt,132.45pt" to="200pt,147.65pt" stroked="t" style="position:absolute;flip:x">
                <v:stroke color="red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1016635</wp:posOffset>
                </wp:positionH>
                <wp:positionV relativeFrom="paragraph">
                  <wp:posOffset>1770380</wp:posOffset>
                </wp:positionV>
                <wp:extent cx="1249045" cy="18224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80" cy="181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80.05pt;margin-top:139.4pt;width:98.25pt;height:14.25pt">
                <w10:wrap type="none"/>
                <v:fill o:detectmouseclick="t" on="false"/>
                <v:stroke color="red" weight="12600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252470"/>
            <wp:effectExtent l="0" t="0" r="0" b="0"/>
            <wp:wrapSquare wrapText="largest"/>
            <wp:docPr id="9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jc w:val="both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6)  Digitare il comando “SECURELOAD” nella linea di comando, premere INVIO ed assicurarsi che il valore sia impostato su &lt;0&gt;</w:t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1007745</wp:posOffset>
            </wp:positionH>
            <wp:positionV relativeFrom="paragraph">
              <wp:posOffset>16510</wp:posOffset>
            </wp:positionV>
            <wp:extent cx="3952240" cy="1301115"/>
            <wp:effectExtent l="0" t="0" r="0" b="0"/>
            <wp:wrapSquare wrapText="largest"/>
            <wp:docPr id="10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-2552" r="6065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-3825875</wp:posOffset>
                </wp:positionH>
                <wp:positionV relativeFrom="paragraph">
                  <wp:posOffset>70485</wp:posOffset>
                </wp:positionV>
                <wp:extent cx="3296920" cy="25209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160" cy="2516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301.25pt;margin-top:5.55pt;width:259.5pt;height:19.75pt">
                <w10:wrap type="none"/>
                <v:fill o:detectmouseclick="t" on="false"/>
                <v:stroke color="red" weight="12600" joinstyle="round" endcap="flat"/>
              </v:rect>
            </w:pict>
          </mc:Fallback>
        </mc:AlternateContent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/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7) </w:t>
      </w: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Digitare il comando “+AUTOCA” nella linea di comando e premere INVIO;</w:t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8) Assicurarsi che sulla “Barra dei menù” compaia il menù “Auto_C.A.”;</w:t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3521710</wp:posOffset>
                </wp:positionH>
                <wp:positionV relativeFrom="paragraph">
                  <wp:posOffset>45720</wp:posOffset>
                </wp:positionV>
                <wp:extent cx="306070" cy="18542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184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77.3pt;margin-top:3.6pt;width:24pt;height:14.5pt">
                <w10:wrap type="none"/>
                <v:fill o:detectmouseclick="t" on="false"/>
                <v:stroke color="red" weight="12600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50900"/>
            <wp:effectExtent l="0" t="0" r="0" b="0"/>
            <wp:wrapSquare wrapText="largest"/>
            <wp:docPr id="1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before="0" w:after="0"/>
        <w:rPr>
          <w:rFonts w:ascii="Calibri" w:hAnsi="Calibri"/>
          <w:sz w:val="24"/>
          <w:szCs w:val="24"/>
        </w:rPr>
      </w:pPr>
      <w:bookmarkStart w:id="0" w:name="__DdeLink__85_462249117"/>
      <w:bookmarkEnd w:id="0"/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8) Avviare il “Menu Auto_C.A.”.</w:t>
      </w:r>
    </w:p>
    <w:p>
      <w:pPr>
        <w:pStyle w:val="Normal"/>
        <w:widowControl/>
        <w:spacing w:before="0" w:after="0"/>
        <w:rPr>
          <w:rFonts w:ascii="Calibri" w:hAnsi="Calibri"/>
          <w:b/>
          <w:b/>
          <w:i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b/>
          <w:b/>
          <w:i w:val="false"/>
          <w:i w:val="false"/>
          <w:caps w:val="false"/>
          <w:smallCaps w:val="false"/>
          <w:color w:val="000000" w:themeColor="text1"/>
          <w:spacing w:val="0"/>
        </w:rPr>
      </w:pPr>
      <w:r>
        <w:rPr>
          <w:b/>
          <w:i w:val="false"/>
          <w:caps w:val="false"/>
          <w:smallCaps w:val="false"/>
          <w:color w:val="000000" w:themeColor="text1"/>
          <w:spacing w:val="0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1475740"/>
            <wp:effectExtent l="0" t="0" r="0" b="0"/>
            <wp:wrapSquare wrapText="largest"/>
            <wp:docPr id="14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before="0" w:after="0"/>
        <w:rPr/>
      </w:pPr>
      <w:r>
        <w:rPr/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796925</wp:posOffset>
            </wp:positionH>
            <wp:positionV relativeFrom="paragraph">
              <wp:posOffset>-3175</wp:posOffset>
            </wp:positionV>
            <wp:extent cx="4690745" cy="2380615"/>
            <wp:effectExtent l="0" t="0" r="0" b="0"/>
            <wp:wrapSquare wrapText="largest"/>
            <wp:docPr id="15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before="0" w:after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rPr>
          <w:b/>
          <w:b/>
          <w:bCs/>
          <w:i w:val="false"/>
          <w:i w:val="false"/>
          <w:iCs w:val="false"/>
          <w:sz w:val="28"/>
          <w:szCs w:val="28"/>
          <w:u w:val="single"/>
        </w:rPr>
      </w:pPr>
      <w:r>
        <w:rPr>
          <w:b/>
          <w:bCs/>
          <w:i w:val="false"/>
          <w:iCs w:val="false"/>
          <w:caps w:val="false"/>
          <w:smallCaps w:val="false"/>
          <w:color w:val="222222"/>
          <w:spacing w:val="0"/>
          <w:sz w:val="28"/>
          <w:szCs w:val="28"/>
          <w:u w:val="single"/>
        </w:rPr>
        <w:t>ATTENZIONE!</w:t>
      </w:r>
    </w:p>
    <w:p>
      <w:pPr>
        <w:pStyle w:val="Normal"/>
        <w:widowControl/>
        <w:spacing w:before="0" w:after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 xml:space="preserve">Nel caso in cui il comando “+AUTOCA” non venisse riconosciuto da </w:t>
      </w: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>AutoCAD LT</w:t>
      </w: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 xml:space="preserve"> seguire le seguenti istruzioni:</w:t>
      </w:r>
    </w:p>
    <w:p>
      <w:pPr>
        <w:pStyle w:val="Normal"/>
        <w:widowControl/>
        <w:spacing w:before="0" w:after="0"/>
        <w:rPr>
          <w:rFonts w:ascii="Calibri" w:hAnsi="Calibri"/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</w:r>
    </w:p>
    <w:p>
      <w:pPr>
        <w:pStyle w:val="Normal"/>
        <w:widowControl/>
        <w:spacing w:before="0" w:after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1) Assicurarsi di non avere aperto AutoCAD LT;</w:t>
      </w:r>
    </w:p>
    <w:p>
      <w:pPr>
        <w:pStyle w:val="Normal"/>
        <w:widowControl/>
        <w:spacing w:before="0" w:after="0"/>
        <w:rPr>
          <w:rFonts w:ascii="Calibri" w:hAnsi="Calibri"/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</w:r>
    </w:p>
    <w:p>
      <w:pPr>
        <w:pStyle w:val="Normal"/>
        <w:widowControl/>
        <w:spacing w:before="0" w:after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2) Seguire il seguente percorso file</w:t>
      </w:r>
    </w:p>
    <w:p>
      <w:pPr>
        <w:pStyle w:val="Normal"/>
        <w:widowControl/>
        <w:spacing w:before="0" w:after="0"/>
        <w:rPr>
          <w:rFonts w:ascii="Calibri" w:hAnsi="Calibri"/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  <w:u w:val="none"/>
        </w:rPr>
        <w:t>C:\Program Files\AutoCA\r18x32 per un sistema operativo a 32bit;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  <w:u w:val="none"/>
        </w:rPr>
        <w:t>C:\Program Files\AutoCA\r18x64 per un sistema operativo a 64bit;</w:t>
      </w:r>
    </w:p>
    <w:p>
      <w:pPr>
        <w:pStyle w:val="Normal"/>
        <w:widowControl/>
        <w:spacing w:before="0" w:after="0"/>
        <w:jc w:val="center"/>
        <w:rPr>
          <w:rFonts w:ascii="Calibri" w:hAnsi="Calibri"/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</w:r>
    </w:p>
    <w:p>
      <w:pPr>
        <w:pStyle w:val="Normal"/>
        <w:widowControl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3) Lanciare il file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LTSetup..x32.exe per un sistema operativo a 32bit;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LTSetup..x64.exe per un sistema operativo a 64bit;</w:t>
      </w:r>
    </w:p>
    <w:p>
      <w:pPr>
        <w:pStyle w:val="Normal"/>
        <w:widowControl/>
        <w:spacing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</w:r>
    </w:p>
    <w:p>
      <w:pPr>
        <w:pStyle w:val="Normal"/>
        <w:widowControl/>
        <w:spacing w:before="0" w:after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4) Aprire l'ambiente AutoCAD/LT all'interno del quale si è installato il software Auto_C.A.;</w:t>
      </w:r>
    </w:p>
    <w:p>
      <w:pPr>
        <w:pStyle w:val="Normal"/>
        <w:widowControl/>
        <w:spacing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</w:r>
    </w:p>
    <w:p>
      <w:pPr>
        <w:pStyle w:val="Normal"/>
        <w:widowControl/>
        <w:spacing w:before="0" w:after="0"/>
        <w:rPr/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5) </w:t>
      </w: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Digitare il comando “+AUTOCA” nella linea di comando e premere INVIO;</w:t>
      </w:r>
    </w:p>
    <w:p>
      <w:pPr>
        <w:pStyle w:val="Normal"/>
        <w:widowControl/>
        <w:spacing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pacing w:before="0" w:after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6) Assicurarsi che sulla “Barra dei menù” compaia il menù “Auto_C.A.”;</w:t>
      </w:r>
    </w:p>
    <w:p>
      <w:pPr>
        <w:pStyle w:val="Normal"/>
        <w:widowControl/>
        <w:spacing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</w:r>
    </w:p>
    <w:p>
      <w:pPr>
        <w:pStyle w:val="Normal"/>
        <w:widowControl/>
        <w:spacing w:before="0" w:after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7) Avviare il “Menu Auto_C.A.”.</w:t>
      </w:r>
    </w:p>
    <w:sectPr>
      <w:headerReference w:type="default" r:id="rId9"/>
      <w:footerReference w:type="default" r:id="rId10"/>
      <w:type w:val="nextPage"/>
      <w:pgSz w:w="11906" w:h="16838"/>
      <w:pgMar w:left="1134" w:right="1134" w:header="1417" w:top="1969" w:footer="1134" w:bottom="168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Verdana">
    <w:charset w:val="01"/>
    <w:family w:val="swiss"/>
    <w:pitch w:val="default"/>
  </w:font>
  <w:font w:name="arial">
    <w:altName w:val="sans-serif"/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20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right" w:pos="958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d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Verdana" w:hAnsi="Verdana"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Verdana" w:hAnsi="Verdana" w:cs="Lucida Sans"/>
    </w:rPr>
  </w:style>
  <w:style w:type="paragraph" w:styleId="Pidipagina">
    <w:name w:val="Piè di pagina"/>
    <w:basedOn w:val="Normal"/>
    <w:pPr/>
    <w:rPr/>
  </w:style>
  <w:style w:type="paragraph" w:styleId="Intestazione">
    <w:name w:val="Intestazione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LibreOffice/5.0.6.3$Windows_X86_64 LibreOffice_project/490fc03b25318460cfc54456516ea2519c11d1aa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2016-06-01T12:36:00Z</dcterms:created>
  <dc:creator>Stefano</dc:creator>
  <dc:language>it-IT</dc:language>
  <dcterms:modified xsi:type="dcterms:W3CDTF">2016-11-11T13:06:09Z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